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992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福建理工大学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南6科研教学楼汽车充电桩充电管理平台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服务</w:t>
      </w:r>
    </w:p>
    <w:p w14:paraId="599977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600" w:lineRule="atLeast"/>
        <w:ind w:left="0" w:right="0" w:firstLine="0"/>
        <w:jc w:val="center"/>
        <w:textAlignment w:val="baseline"/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单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一来源公告</w:t>
      </w:r>
    </w:p>
    <w:p w14:paraId="4FC5E8C2">
      <w:pPr>
        <w:pStyle w:val="3"/>
        <w:numPr>
          <w:ilvl w:val="0"/>
          <w:numId w:val="0"/>
        </w:numPr>
        <w:ind w:firstLine="600" w:firstLineChars="20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我校旗山校区南6科研教学楼建设有12个特来电汽车充电桩硬件设备，由于没有同步建设配套的计费管理平台，充电无法进行收费。本着为师生办实事和充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分发挥充电桩作用，根据充电桩硬件设备品牌，拟向特来电新能源股份有限公司开展单一来源运营服务，接入特来电充电运营管理平台，主要事项如下：</w:t>
      </w:r>
    </w:p>
    <w:p w14:paraId="5D5507BF">
      <w:pPr>
        <w:numPr>
          <w:ilvl w:val="0"/>
          <w:numId w:val="0"/>
        </w:numPr>
        <w:ind w:firstLine="600" w:firstLineChars="20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1、学校开通网商（支付宝）商户，用于收费结算，款项T+1到账（若遇节假日顺延）。</w:t>
      </w:r>
    </w:p>
    <w:p w14:paraId="263326E4">
      <w:pPr>
        <w:pStyle w:val="6"/>
        <w:spacing w:line="360" w:lineRule="auto"/>
        <w:ind w:firstLine="480"/>
        <w:jc w:val="left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2、学校支付充电服务费8%，交易手续费6‰（包括电费与充电服务费）。</w:t>
      </w:r>
    </w:p>
    <w:p w14:paraId="0DE0A5C5">
      <w:pPr>
        <w:pStyle w:val="3"/>
        <w:ind w:firstLine="600" w:firstLineChars="200"/>
        <w:rPr>
          <w:rFonts w:hint="default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3、充电桩充电收费标准拟与现有校内汽车充电桩收费单价统一，为1.03元/千瓦时。</w:t>
      </w:r>
    </w:p>
    <w:p w14:paraId="76F51590">
      <w:pPr>
        <w:pStyle w:val="3"/>
        <w:numPr>
          <w:ilvl w:val="0"/>
          <w:numId w:val="0"/>
        </w:numPr>
        <w:ind w:firstLine="300" w:firstLineChars="100"/>
        <w:rPr>
          <w:rFonts w:hint="default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 xml:space="preserve"> 4、合同期限拟至2029年7月17日，与”福建理工大学汽车充电桩运营项目”（2024年7月18日签订合同，期限五年）时间一致。 </w:t>
      </w:r>
    </w:p>
    <w:p w14:paraId="213036CC">
      <w:pPr>
        <w:ind w:firstLine="600" w:firstLineChars="200"/>
        <w:rPr>
          <w:rFonts w:hint="default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公告时间为5个工作日。</w:t>
      </w:r>
    </w:p>
    <w:p w14:paraId="00FEF0D2">
      <w:pPr>
        <w:widowControl/>
        <w:snapToGrid w:val="0"/>
        <w:spacing w:line="420" w:lineRule="atLeast"/>
        <w:ind w:firstLine="600" w:firstLineChars="200"/>
        <w:jc w:val="left"/>
        <w:rPr>
          <w:rFonts w:hint="default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采购人：福建理工大学</w:t>
      </w:r>
    </w:p>
    <w:p w14:paraId="126B0EBF">
      <w:pPr>
        <w:ind w:firstLine="600" w:firstLineChars="20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" w:eastAsia="zh-CN" w:bidi="ar-SA"/>
        </w:rPr>
        <w:t>地址：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福建省福州市闽侯县上街镇学府南路69号</w:t>
      </w:r>
    </w:p>
    <w:p w14:paraId="4052F58D">
      <w:pPr>
        <w:ind w:firstLine="600" w:firstLineChars="200"/>
        <w:rPr>
          <w:rFonts w:hint="default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联系人：张老师，联系电话：0591-22860572</w:t>
      </w:r>
    </w:p>
    <w:p w14:paraId="666C19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/>
      <w:sz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2025-03-18T07:55:20Z</dcterms:created>
  <dc:creator>Lenovo</dc:creator>
  <cp:lastModifiedBy>嘎子</cp:lastModifiedBy>
  <dcterms:modified xsi:type="dcterms:W3CDTF">2025-03-18T07:55:50Z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eyJoZGlkIjoiZjM5NDg3ZTk3YWVjYjhkODMyODNiZDdhYjgzNTAzZGUiLCJ1c2VySWQiOiI1MTg3NzAzOTcifQ==</vt:lpwstr>
  </property>
  <property fmtid="{D5CDD505-2E9C-101B-9397-08002B2CF9AE}" pid="4" name="ICV">
    <vt:lpwstr>08BA2BC87DEB49DFBCD601183305D780_12</vt:lpwstr>
  </property>
</Properties>
</file>